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F" w:rsidRDefault="00B931C0">
      <w:r>
        <w:t xml:space="preserve">Целью контрольного задания </w:t>
      </w:r>
      <w:proofErr w:type="spellStart"/>
      <w:r>
        <w:t>являеться</w:t>
      </w:r>
      <w:proofErr w:type="spellEnd"/>
      <w:r>
        <w:t>:</w:t>
      </w:r>
    </w:p>
    <w:p w:rsidR="00B931C0" w:rsidRDefault="00B931C0">
      <w:r>
        <w:t>-Углубленное усвоение учебного курса и закрепление знаний теоретического материала;</w:t>
      </w:r>
    </w:p>
    <w:p w:rsidR="00B931C0" w:rsidRDefault="00B931C0">
      <w:r>
        <w:t>-</w:t>
      </w:r>
      <w:proofErr w:type="spellStart"/>
      <w:r>
        <w:t>выроботка</w:t>
      </w:r>
      <w:proofErr w:type="spellEnd"/>
      <w:r>
        <w:t xml:space="preserve"> умений, знаний и навыков самостоятельного изучения юридической литературы, анализа нормативного материала;</w:t>
      </w:r>
    </w:p>
    <w:p w:rsidR="00B931C0" w:rsidRDefault="00B931C0">
      <w:r>
        <w:t>-приобретение навыков решения практических задач и ситуаций, умению связывать вопросы теории с практикой;</w:t>
      </w:r>
    </w:p>
    <w:p w:rsidR="00B931C0" w:rsidRDefault="00B931C0">
      <w:r>
        <w:t>-развитие навыков точного, ясного, юридически грамотного и логически стройного изложения своих мыслей в письменной форме, делать выводы и обобщения, оформлять работу в связи с утвержденными стандартами.</w:t>
      </w:r>
    </w:p>
    <w:p w:rsidR="00977C09" w:rsidRDefault="00B931C0">
      <w:proofErr w:type="gramStart"/>
      <w:r>
        <w:t xml:space="preserve">Приступая к выполнению контрольного задания </w:t>
      </w:r>
      <w:r w:rsidR="00977C09">
        <w:t>студент должен уяснить</w:t>
      </w:r>
      <w:proofErr w:type="gramEnd"/>
      <w:r w:rsidR="00977C09">
        <w:t xml:space="preserve"> для себя цель задания и содержание поставленного вопроса.</w:t>
      </w:r>
    </w:p>
    <w:p w:rsidR="00B931C0" w:rsidRDefault="00977C09">
      <w:r>
        <w:t xml:space="preserve">При подготовке контрольного задания </w:t>
      </w:r>
      <w:r w:rsidR="00B931C0">
        <w:t>следует внимательно изучить перечень специальной литерат</w:t>
      </w:r>
      <w:r>
        <w:t>уры и нормативно правовых актов</w:t>
      </w:r>
      <w:r w:rsidR="00B931C0">
        <w:t>.</w:t>
      </w:r>
      <w:r>
        <w:t xml:space="preserve"> К каждой теме </w:t>
      </w:r>
      <w:proofErr w:type="spellStart"/>
      <w:r>
        <w:t>преподователем</w:t>
      </w:r>
      <w:proofErr w:type="spellEnd"/>
      <w:r>
        <w:t xml:space="preserve"> дан перечень литературных  источников (</w:t>
      </w:r>
      <w:proofErr w:type="gramStart"/>
      <w:r>
        <w:t>см</w:t>
      </w:r>
      <w:proofErr w:type="gramEnd"/>
      <w:r>
        <w:t xml:space="preserve">. методические рекомендации к изученным темам), который, однако, не </w:t>
      </w:r>
      <w:proofErr w:type="spellStart"/>
      <w:r>
        <w:t>являеться</w:t>
      </w:r>
      <w:proofErr w:type="spellEnd"/>
      <w:r>
        <w:t xml:space="preserve"> исчерпывающим и студент должен использовать иную доступную ему литературу.</w:t>
      </w:r>
    </w:p>
    <w:p w:rsidR="00977C09" w:rsidRDefault="00977C09">
      <w:r>
        <w:t>Изложение материала должно носить самостоятельный характер. При этом студент должен творчески подходить к изучению рекомендованного материала, уметь высказывать свое собственное мнение по основным положениям изучаемого вопроса. Ответы на теоретические вопросы должны быть развернутыми.</w:t>
      </w:r>
    </w:p>
    <w:p w:rsidR="00D926F2" w:rsidRDefault="00D926F2">
      <w:r>
        <w:t>Студент может цитировать источники придерживаться той или иной точки зрения, делать ссылк</w:t>
      </w:r>
      <w:proofErr w:type="gramStart"/>
      <w:r>
        <w:t>и(</w:t>
      </w:r>
      <w:proofErr w:type="gramEnd"/>
      <w:r>
        <w:t xml:space="preserve">сноски) с указанием фамилии автора, наименованием работы, места и года издания, номера страницы. Контрольные задания </w:t>
      </w:r>
      <w:proofErr w:type="spellStart"/>
      <w:r>
        <w:t>выполняються</w:t>
      </w:r>
      <w:proofErr w:type="spellEnd"/>
      <w:r>
        <w:t xml:space="preserve"> только на базе учебников без привлечения дополнительных источников, без использования законодательства и практики </w:t>
      </w:r>
      <w:proofErr w:type="spellStart"/>
      <w:r>
        <w:t>признаеться</w:t>
      </w:r>
      <w:proofErr w:type="spellEnd"/>
      <w:r>
        <w:t xml:space="preserve"> </w:t>
      </w:r>
      <w:proofErr w:type="gramStart"/>
      <w:r>
        <w:t>неудовлетворительным</w:t>
      </w:r>
      <w:proofErr w:type="gramEnd"/>
      <w:r>
        <w:t>.</w:t>
      </w:r>
    </w:p>
    <w:p w:rsidR="00D926F2" w:rsidRDefault="00D926F2">
      <w:r>
        <w:t>При решении задач необходимо обосновать полученный результат. Решение должно быть обоснованным, развернутым, со ссылками на нормативные акты</w:t>
      </w:r>
      <w:proofErr w:type="gramStart"/>
      <w:r>
        <w:t xml:space="preserve"> ,</w:t>
      </w:r>
      <w:proofErr w:type="gramEnd"/>
      <w:r>
        <w:t xml:space="preserve"> с учетом всех изменений , которые внесены в законодательные акты на момент решения задач.</w:t>
      </w:r>
    </w:p>
    <w:p w:rsidR="00D926F2" w:rsidRDefault="00D926F2">
      <w:r>
        <w:t xml:space="preserve">Контрольные задания </w:t>
      </w:r>
      <w:proofErr w:type="spellStart"/>
      <w:r>
        <w:t>предостовляються</w:t>
      </w:r>
      <w:proofErr w:type="spellEnd"/>
      <w:r>
        <w:t xml:space="preserve"> </w:t>
      </w:r>
      <w:proofErr w:type="spellStart"/>
      <w:r>
        <w:t>преподователю</w:t>
      </w:r>
      <w:proofErr w:type="spellEnd"/>
      <w:r>
        <w:t xml:space="preserve"> в сроки, установленные  учебно-методической частью. </w:t>
      </w:r>
    </w:p>
    <w:p w:rsidR="00465059" w:rsidRDefault="00D926F2">
      <w:pPr>
        <w:rPr>
          <w:b/>
        </w:rPr>
      </w:pPr>
      <w:r w:rsidRPr="00D926F2">
        <w:rPr>
          <w:b/>
        </w:rPr>
        <w:t>Вариант 1. Физические лица как субъекты гражданского права.</w:t>
      </w:r>
    </w:p>
    <w:p w:rsidR="00465059" w:rsidRDefault="00465059">
      <w:pPr>
        <w:rPr>
          <w:i/>
          <w:sz w:val="18"/>
          <w:szCs w:val="18"/>
        </w:rPr>
      </w:pPr>
      <w:r>
        <w:rPr>
          <w:b/>
        </w:rPr>
        <w:t xml:space="preserve">                  </w:t>
      </w:r>
      <w:r w:rsidRPr="00465059">
        <w:rPr>
          <w:i/>
          <w:sz w:val="18"/>
          <w:szCs w:val="18"/>
        </w:rPr>
        <w:t>Примерный план</w:t>
      </w:r>
    </w:p>
    <w:p w:rsidR="00465059" w:rsidRPr="00465059" w:rsidRDefault="00465059" w:rsidP="00465059">
      <w:pPr>
        <w:pStyle w:val="a3"/>
        <w:numPr>
          <w:ilvl w:val="0"/>
          <w:numId w:val="1"/>
        </w:numPr>
      </w:pPr>
      <w:r w:rsidRPr="00465059">
        <w:t>Индивидуализация гражданина</w:t>
      </w:r>
    </w:p>
    <w:p w:rsidR="00465059" w:rsidRPr="00465059" w:rsidRDefault="00465059" w:rsidP="00465059">
      <w:pPr>
        <w:pStyle w:val="a3"/>
        <w:numPr>
          <w:ilvl w:val="0"/>
          <w:numId w:val="1"/>
        </w:numPr>
      </w:pPr>
      <w:r w:rsidRPr="00465059">
        <w:t xml:space="preserve">Понятие </w:t>
      </w:r>
      <w:proofErr w:type="gramStart"/>
      <w:r w:rsidRPr="00465059">
        <w:t>гражданской</w:t>
      </w:r>
      <w:proofErr w:type="gramEnd"/>
      <w:r w:rsidRPr="00465059">
        <w:t xml:space="preserve"> </w:t>
      </w:r>
      <w:proofErr w:type="spellStart"/>
      <w:r w:rsidRPr="00465059">
        <w:t>правосубъектности</w:t>
      </w:r>
      <w:proofErr w:type="spellEnd"/>
    </w:p>
    <w:p w:rsidR="00465059" w:rsidRPr="00465059" w:rsidRDefault="00465059" w:rsidP="00465059">
      <w:pPr>
        <w:pStyle w:val="a3"/>
        <w:numPr>
          <w:ilvl w:val="0"/>
          <w:numId w:val="1"/>
        </w:numPr>
      </w:pPr>
      <w:r w:rsidRPr="00465059">
        <w:t>Дееспособность малолетних и несовершеннолетних граждан</w:t>
      </w:r>
    </w:p>
    <w:p w:rsidR="00465059" w:rsidRPr="00465059" w:rsidRDefault="00465059" w:rsidP="00465059">
      <w:pPr>
        <w:pStyle w:val="a3"/>
        <w:numPr>
          <w:ilvl w:val="0"/>
          <w:numId w:val="1"/>
        </w:numPr>
      </w:pPr>
      <w:r w:rsidRPr="00465059">
        <w:t>Основания, порядок, правовые последствия ограничения дееспособности граждан.</w:t>
      </w:r>
    </w:p>
    <w:p w:rsidR="00465059" w:rsidRPr="00465059" w:rsidRDefault="00465059" w:rsidP="00465059">
      <w:pPr>
        <w:pStyle w:val="a3"/>
        <w:numPr>
          <w:ilvl w:val="0"/>
          <w:numId w:val="1"/>
        </w:numPr>
      </w:pPr>
      <w:proofErr w:type="gramStart"/>
      <w:r w:rsidRPr="00465059">
        <w:t xml:space="preserve">Основания, порядок, правовые последствия признания гражданина безвестно </w:t>
      </w:r>
      <w:proofErr w:type="spellStart"/>
      <w:r w:rsidRPr="00465059">
        <w:t>отсудствующим</w:t>
      </w:r>
      <w:proofErr w:type="spellEnd"/>
      <w:r w:rsidRPr="00465059">
        <w:t xml:space="preserve"> и объявление умершим</w:t>
      </w:r>
      <w:proofErr w:type="gramEnd"/>
    </w:p>
    <w:p w:rsidR="00465059" w:rsidRPr="00465059" w:rsidRDefault="00465059" w:rsidP="00465059">
      <w:pPr>
        <w:pStyle w:val="a3"/>
      </w:pPr>
    </w:p>
    <w:p w:rsidR="00465059" w:rsidRDefault="00465059" w:rsidP="00465059">
      <w:pPr>
        <w:pStyle w:val="a3"/>
        <w:rPr>
          <w:b/>
        </w:rPr>
      </w:pPr>
      <w:r w:rsidRPr="00465059">
        <w:rPr>
          <w:b/>
        </w:rPr>
        <w:lastRenderedPageBreak/>
        <w:t>Задача</w:t>
      </w:r>
      <w:r>
        <w:rPr>
          <w:b/>
        </w:rPr>
        <w:t xml:space="preserve"> 1</w:t>
      </w:r>
    </w:p>
    <w:p w:rsidR="00465059" w:rsidRDefault="00365168" w:rsidP="00465059">
      <w:pPr>
        <w:pStyle w:val="a3"/>
      </w:pPr>
      <w:r>
        <w:t xml:space="preserve">               </w:t>
      </w:r>
      <w:r w:rsidR="00465059">
        <w:t xml:space="preserve">Дмитрий Березкин, 18 лет, жил у своей тети, учился в музыкальном училище и находился на иждивении родителей, проживающих в другом городе. Березкин купил у своего знакомого 19-летнего Дронова музыкальный центр, истратив на это деньги, присланные ему родителями на приобретение зимней одежды. Когда отец Дмитрия узнал об этом поступке, он потребовал расторжения договора между его сыном и Дроновым </w:t>
      </w:r>
      <w:r>
        <w:t>и обратился с таким иском в суд, выступая от имени сына. Отец Дмитрия обосновал свой иск тем, что сын своих заработков не имеет, находиться на иждивении родителей, и поэтому он не имел права распоряжаться деньгами, предоставленными ему для определенной цели – приобретение зимних вещей.</w:t>
      </w:r>
    </w:p>
    <w:p w:rsidR="00365168" w:rsidRDefault="00365168" w:rsidP="00465059">
      <w:pPr>
        <w:pStyle w:val="a3"/>
      </w:pPr>
      <w:r>
        <w:t xml:space="preserve">            26-летний Николай Воронцов под влиянием плохой компании пристрастился к спиртным напиткам, стал приходить домой в нетрезвом состоянии, полностью пропивать зарплату, получать взыскания за брак в работе. Родители </w:t>
      </w:r>
      <w:proofErr w:type="gramStart"/>
      <w:r>
        <w:t>Николая</w:t>
      </w:r>
      <w:proofErr w:type="gramEnd"/>
      <w:r>
        <w:t xml:space="preserve"> стараясь спасти сына от губительного воздействия алкоголя,  принимали разные меры, в том числе обратились в суд с заявлением об ограничении дееспособности Николая, в особенно о лишении его права </w:t>
      </w:r>
      <w:proofErr w:type="spellStart"/>
      <w:r>
        <w:t>сомому</w:t>
      </w:r>
      <w:proofErr w:type="spellEnd"/>
      <w:r>
        <w:t xml:space="preserve"> получать з</w:t>
      </w:r>
      <w:r w:rsidR="00DE3809">
        <w:t>арплату и продавать принадлежащи</w:t>
      </w:r>
      <w:r>
        <w:t xml:space="preserve">е ему </w:t>
      </w:r>
      <w:r w:rsidR="00DE3809">
        <w:t xml:space="preserve">вещи. Отец Николая просил суд назначить его попечителем и заявил при этом о своем намерении не расходовать на семейные нужды заработок сына, обеспечивать его потребности в пище, одежде ит.д. за счет бюджета семьи, а его заработок </w:t>
      </w:r>
      <w:proofErr w:type="spellStart"/>
      <w:r w:rsidR="00DE3809">
        <w:t>перечеслять</w:t>
      </w:r>
      <w:proofErr w:type="spellEnd"/>
      <w:r w:rsidR="00DE3809">
        <w:t xml:space="preserve"> в Сбербанк на его имя, но без права распоряжения </w:t>
      </w:r>
      <w:proofErr w:type="gramStart"/>
      <w:r w:rsidR="00DE3809">
        <w:t>вкладом</w:t>
      </w:r>
      <w:proofErr w:type="gramEnd"/>
      <w:r w:rsidR="00DE3809">
        <w:t xml:space="preserve"> без разрешения отца.</w:t>
      </w:r>
    </w:p>
    <w:p w:rsidR="00DE3809" w:rsidRDefault="00DE3809" w:rsidP="00465059">
      <w:pPr>
        <w:pStyle w:val="a3"/>
      </w:pPr>
      <w:r>
        <w:t>Будет ли удовлетворено требование отца судом?</w:t>
      </w:r>
    </w:p>
    <w:p w:rsidR="00DE3809" w:rsidRDefault="00DE3809" w:rsidP="00465059">
      <w:pPr>
        <w:pStyle w:val="a3"/>
      </w:pPr>
    </w:p>
    <w:p w:rsidR="00DE3809" w:rsidRDefault="00DE3809" w:rsidP="00465059">
      <w:pPr>
        <w:pStyle w:val="a3"/>
        <w:rPr>
          <w:b/>
        </w:rPr>
      </w:pPr>
      <w:r w:rsidRPr="00DE3809">
        <w:rPr>
          <w:b/>
        </w:rPr>
        <w:t>Задача 2</w:t>
      </w:r>
    </w:p>
    <w:p w:rsidR="00DE3809" w:rsidRDefault="00DE3809" w:rsidP="00465059">
      <w:pPr>
        <w:pStyle w:val="a3"/>
      </w:pPr>
      <w:r w:rsidRPr="00DE3809">
        <w:t>Решением суда Иванихин по заявлению его жены был объявлен умершим</w:t>
      </w:r>
      <w:r>
        <w:t>.  Жена Иванихина, оформив свои наследственные права, получила как единственная наследница все имущество, принадлежащее мужу. Многие приобретенные по наследству вещи, находив</w:t>
      </w:r>
      <w:r w:rsidR="003C4086">
        <w:t xml:space="preserve">шиеся в собственности Иванихина до вступления его в брак, в том числе дачу, скрипку, картину, Иванихина продала.  Некоторые </w:t>
      </w:r>
      <w:proofErr w:type="gramStart"/>
      <w:r w:rsidR="003C4086">
        <w:t>вещи</w:t>
      </w:r>
      <w:proofErr w:type="gramEnd"/>
      <w:r w:rsidR="003C4086">
        <w:t xml:space="preserve"> которые так же принадлежали лично мужу (часы, ружье, фотоаппарат, музыкальный центр) у нее сохранились. Приобретенные во время супружеской жизни с Иванихиным пианино и холодильник она подарила своей сестре Никоновой. Через год после объявления его умершим муж </w:t>
      </w:r>
      <w:proofErr w:type="spellStart"/>
      <w:r w:rsidR="003C4086">
        <w:t>Иванихеной</w:t>
      </w:r>
      <w:proofErr w:type="spellEnd"/>
      <w:r w:rsidR="003C4086">
        <w:t xml:space="preserve"> объявился. Свое безвестное </w:t>
      </w:r>
      <w:proofErr w:type="spellStart"/>
      <w:r w:rsidR="003C4086">
        <w:t>отсудствие</w:t>
      </w:r>
      <w:proofErr w:type="spellEnd"/>
      <w:r w:rsidR="003C4086">
        <w:t xml:space="preserve"> он объяснил тем, что отбывал наказание за совершенное преступление, о чем не хотел сообщать жене. Продолжать жить с женой Иванихин не пожелал и потребовал </w:t>
      </w:r>
      <w:proofErr w:type="gramStart"/>
      <w:r w:rsidR="003C4086">
        <w:t>возврата</w:t>
      </w:r>
      <w:proofErr w:type="gramEnd"/>
      <w:r w:rsidR="003C4086">
        <w:t xml:space="preserve"> принадлежащего ему имущества. Он выяснил, что дачу купил его бывший сослуживец </w:t>
      </w:r>
      <w:proofErr w:type="spellStart"/>
      <w:r w:rsidR="003C4086">
        <w:t>Оверченко</w:t>
      </w:r>
      <w:proofErr w:type="spellEnd"/>
      <w:r w:rsidR="003C4086">
        <w:t xml:space="preserve">, который имел сведения о том, что Иванихин осужденный и отбывает наказание. Скрипка оказалась у </w:t>
      </w:r>
      <w:proofErr w:type="spellStart"/>
      <w:r w:rsidR="003C4086">
        <w:t>Нечитайло</w:t>
      </w:r>
      <w:proofErr w:type="spellEnd"/>
      <w:r w:rsidR="003C4086">
        <w:t xml:space="preserve">, </w:t>
      </w:r>
      <w:proofErr w:type="gramStart"/>
      <w:r w:rsidR="003C4086">
        <w:t>который</w:t>
      </w:r>
      <w:proofErr w:type="gramEnd"/>
      <w:r w:rsidR="003C4086">
        <w:t xml:space="preserve"> купил ее в комиссионном магазине. Картину купила картинная галерея. Иванихин предъявил иск ко всем лицам</w:t>
      </w:r>
      <w:r w:rsidR="004D1A8C">
        <w:t>, у которых оказались принадлежащие ему вещ</w:t>
      </w:r>
      <w:proofErr w:type="gramStart"/>
      <w:r w:rsidR="004D1A8C">
        <w:t>и-</w:t>
      </w:r>
      <w:proofErr w:type="gramEnd"/>
      <w:r w:rsidR="004D1A8C">
        <w:t xml:space="preserve"> к </w:t>
      </w:r>
      <w:proofErr w:type="spellStart"/>
      <w:r w:rsidR="004D1A8C">
        <w:t>Оверченко</w:t>
      </w:r>
      <w:proofErr w:type="spellEnd"/>
      <w:r w:rsidR="004D1A8C">
        <w:t xml:space="preserve">, </w:t>
      </w:r>
      <w:proofErr w:type="spellStart"/>
      <w:r w:rsidR="004D1A8C">
        <w:t>Нечитайло</w:t>
      </w:r>
      <w:proofErr w:type="spellEnd"/>
      <w:r w:rsidR="004D1A8C">
        <w:t xml:space="preserve">, картинной галереи, Никоновой- о возврате ему этих вещей. </w:t>
      </w:r>
      <w:proofErr w:type="spellStart"/>
      <w:r w:rsidR="004D1A8C">
        <w:t>Отжены</w:t>
      </w:r>
      <w:proofErr w:type="spellEnd"/>
      <w:r w:rsidR="004D1A8C">
        <w:t xml:space="preserve"> он потребовал возврата сохранившихся вещей, а также </w:t>
      </w:r>
      <w:proofErr w:type="spellStart"/>
      <w:r w:rsidR="004D1A8C">
        <w:t>стоймости</w:t>
      </w:r>
      <w:proofErr w:type="spellEnd"/>
      <w:r w:rsidR="004D1A8C">
        <w:t xml:space="preserve"> тех вещей, которые были проданы женой, но </w:t>
      </w:r>
      <w:proofErr w:type="gramStart"/>
      <w:r w:rsidR="004D1A8C">
        <w:t>владельцев</w:t>
      </w:r>
      <w:proofErr w:type="gramEnd"/>
      <w:r w:rsidR="004D1A8C">
        <w:t xml:space="preserve"> которых он не обнаружил. При рассмотрении дела в суде </w:t>
      </w:r>
      <w:proofErr w:type="spellStart"/>
      <w:r w:rsidR="004D1A8C">
        <w:t>Оверченко</w:t>
      </w:r>
      <w:proofErr w:type="spellEnd"/>
      <w:r w:rsidR="004D1A8C">
        <w:t xml:space="preserve"> просил суд отказать в предъявленном к нему иске, ссылаясь на то, что с момента безвестного отсутствия Иванихина прошло более 6 лет, следовательно, истек срок исковой давности.</w:t>
      </w:r>
    </w:p>
    <w:p w:rsidR="004D1A8C" w:rsidRDefault="004D1A8C" w:rsidP="00465059">
      <w:pPr>
        <w:pStyle w:val="a3"/>
        <w:rPr>
          <w:i/>
        </w:rPr>
      </w:pPr>
      <w:r>
        <w:t xml:space="preserve">        </w:t>
      </w:r>
      <w:r w:rsidRPr="004D1A8C">
        <w:rPr>
          <w:i/>
        </w:rPr>
        <w:t>Решите дело.</w:t>
      </w:r>
    </w:p>
    <w:p w:rsidR="00CF7C98" w:rsidRDefault="00CF7C98" w:rsidP="00465059">
      <w:pPr>
        <w:pStyle w:val="a3"/>
        <w:rPr>
          <w:i/>
        </w:rPr>
      </w:pPr>
    </w:p>
    <w:p w:rsidR="00CF7C98" w:rsidRDefault="00CF7C98" w:rsidP="00465059">
      <w:pPr>
        <w:pStyle w:val="a3"/>
        <w:rPr>
          <w:i/>
        </w:rPr>
      </w:pPr>
    </w:p>
    <w:p w:rsidR="00CF7C98" w:rsidRDefault="00CF7C98" w:rsidP="00465059">
      <w:pPr>
        <w:pStyle w:val="a3"/>
      </w:pPr>
      <w:r w:rsidRPr="00CF7C98">
        <w:rPr>
          <w:b/>
        </w:rPr>
        <w:t>1</w:t>
      </w:r>
      <w:r>
        <w:rPr>
          <w:b/>
        </w:rPr>
        <w:t>.</w:t>
      </w:r>
      <w:r>
        <w:t>Перечислите принципы гражданского права (ст. 1ГК РФ):</w:t>
      </w:r>
    </w:p>
    <w:p w:rsidR="00CF7C98" w:rsidRDefault="00CF7C98" w:rsidP="00465059">
      <w:pPr>
        <w:pStyle w:val="a3"/>
      </w:pPr>
      <w:r>
        <w:t>-равенство участников отношений</w:t>
      </w:r>
    </w:p>
    <w:p w:rsidR="00CF7C98" w:rsidRDefault="00CF7C98" w:rsidP="00CF7C98">
      <w:pPr>
        <w:pStyle w:val="a3"/>
      </w:pPr>
      <w:r>
        <w:t>-имущественная самостоятельность</w:t>
      </w:r>
    </w:p>
    <w:p w:rsidR="00CF7C98" w:rsidRDefault="00CF7C98" w:rsidP="00CF7C98">
      <w:pPr>
        <w:pStyle w:val="a3"/>
      </w:pPr>
      <w:r>
        <w:t>-?</w:t>
      </w:r>
    </w:p>
    <w:p w:rsidR="00CF7C98" w:rsidRDefault="00CF7C98" w:rsidP="00CF7C98">
      <w:pPr>
        <w:pStyle w:val="a3"/>
      </w:pPr>
      <w:r>
        <w:t>-?</w:t>
      </w:r>
    </w:p>
    <w:p w:rsidR="00CF7C98" w:rsidRDefault="00CF7C98" w:rsidP="00CF7C98">
      <w:pPr>
        <w:pStyle w:val="a3"/>
        <w:rPr>
          <w:b/>
        </w:rPr>
      </w:pPr>
      <w:r>
        <w:t>-?</w:t>
      </w:r>
    </w:p>
    <w:p w:rsidR="00CF7C98" w:rsidRPr="00CF7C98" w:rsidRDefault="00CF7C98" w:rsidP="00CF7C98">
      <w:pPr>
        <w:pStyle w:val="a3"/>
        <w:rPr>
          <w:b/>
        </w:rPr>
      </w:pPr>
    </w:p>
    <w:p w:rsidR="00CF7C98" w:rsidRDefault="00CF7C98" w:rsidP="00CF7C98">
      <w:pPr>
        <w:pStyle w:val="a3"/>
        <w:pBdr>
          <w:bottom w:val="single" w:sz="12" w:space="1" w:color="auto"/>
        </w:pBdr>
      </w:pPr>
      <w:r>
        <w:t>2. Гражданское право не применяется  в регулировании имущественных отношений, возникающих на основе</w:t>
      </w:r>
    </w:p>
    <w:p w:rsidR="00CF7C98" w:rsidRDefault="00CF7C98" w:rsidP="00CF7C98">
      <w:pPr>
        <w:pStyle w:val="a3"/>
        <w:pBdr>
          <w:bottom w:val="single" w:sz="12" w:space="1" w:color="auto"/>
        </w:pBdr>
      </w:pPr>
    </w:p>
    <w:p w:rsidR="00CF7C98" w:rsidRPr="00CF7C98" w:rsidRDefault="00CF7C98" w:rsidP="00CF7C98">
      <w:pPr>
        <w:pStyle w:val="a3"/>
      </w:pPr>
    </w:p>
    <w:p w:rsidR="00CF7C98" w:rsidRDefault="00DE5F1A" w:rsidP="00465059">
      <w:pPr>
        <w:pStyle w:val="a3"/>
        <w:rPr>
          <w:i/>
        </w:rPr>
      </w:pPr>
      <w:r>
        <w:rPr>
          <w:i/>
        </w:rPr>
        <w:t>3.Пределы осуществления гражданских прав определяются как запрет на:</w:t>
      </w:r>
    </w:p>
    <w:p w:rsidR="00DE5F1A" w:rsidRDefault="00DE5F1A" w:rsidP="00465059">
      <w:pPr>
        <w:pStyle w:val="a3"/>
        <w:rPr>
          <w:i/>
        </w:rPr>
      </w:pPr>
      <w:r>
        <w:rPr>
          <w:i/>
        </w:rPr>
        <w:t>А)______________ б)</w:t>
      </w:r>
      <w:proofErr w:type="spellStart"/>
      <w:r>
        <w:rPr>
          <w:i/>
        </w:rPr>
        <w:t>________________в</w:t>
      </w:r>
      <w:proofErr w:type="spellEnd"/>
      <w:r>
        <w:rPr>
          <w:i/>
        </w:rPr>
        <w:t>)____________________.</w:t>
      </w:r>
    </w:p>
    <w:p w:rsidR="00DE5F1A" w:rsidRDefault="00DE5F1A" w:rsidP="00465059">
      <w:pPr>
        <w:pStyle w:val="a3"/>
        <w:rPr>
          <w:i/>
        </w:rPr>
      </w:pPr>
      <w:r>
        <w:rPr>
          <w:i/>
        </w:rPr>
        <w:t xml:space="preserve">4.Основаниями возникновения  гражданских правоотношений являются юридические факты. Юридическим фактом признается_________________ </w:t>
      </w:r>
      <w:proofErr w:type="spellStart"/>
      <w:r>
        <w:rPr>
          <w:i/>
        </w:rPr>
        <w:t>Наприме</w:t>
      </w:r>
      <w:proofErr w:type="spellEnd"/>
      <w:r>
        <w:rPr>
          <w:i/>
        </w:rPr>
        <w:t>:</w:t>
      </w:r>
    </w:p>
    <w:p w:rsidR="00DE5F1A" w:rsidRDefault="00DE5F1A" w:rsidP="00465059">
      <w:pPr>
        <w:pStyle w:val="a3"/>
        <w:rPr>
          <w:i/>
        </w:rPr>
      </w:pPr>
      <w:r>
        <w:rPr>
          <w:i/>
        </w:rPr>
        <w:t xml:space="preserve">4. Гражданской правоспособностью </w:t>
      </w:r>
      <w:proofErr w:type="spellStart"/>
      <w:r>
        <w:rPr>
          <w:i/>
        </w:rPr>
        <w:t>признаеться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________________гражданские</w:t>
      </w:r>
      <w:proofErr w:type="spellEnd"/>
      <w:r>
        <w:rPr>
          <w:i/>
        </w:rPr>
        <w:t xml:space="preserve"> права и нести обязанности</w:t>
      </w:r>
    </w:p>
    <w:p w:rsidR="00DE5F1A" w:rsidRDefault="00DE5F1A" w:rsidP="00465059">
      <w:pPr>
        <w:pStyle w:val="a3"/>
        <w:rPr>
          <w:i/>
        </w:rPr>
      </w:pPr>
      <w:r>
        <w:rPr>
          <w:i/>
        </w:rPr>
        <w:t>5.Являеться ли верным суждение: «объявление гражданина умершим должно предшествовать признанию его безвестно отсутствующим» (</w:t>
      </w:r>
      <w:proofErr w:type="spellStart"/>
      <w:r>
        <w:rPr>
          <w:i/>
        </w:rPr>
        <w:t>Да</w:t>
      </w:r>
      <w:proofErr w:type="gramStart"/>
      <w:r>
        <w:rPr>
          <w:i/>
        </w:rPr>
        <w:t>;Н</w:t>
      </w:r>
      <w:proofErr w:type="gramEnd"/>
      <w:r>
        <w:rPr>
          <w:i/>
        </w:rPr>
        <w:t>ет</w:t>
      </w:r>
      <w:proofErr w:type="spellEnd"/>
      <w:r>
        <w:rPr>
          <w:i/>
        </w:rPr>
        <w:t>).</w:t>
      </w:r>
    </w:p>
    <w:p w:rsidR="00DE5F1A" w:rsidRDefault="00DE5F1A" w:rsidP="00465059">
      <w:pPr>
        <w:pStyle w:val="a3"/>
        <w:rPr>
          <w:i/>
        </w:rPr>
      </w:pPr>
      <w:proofErr w:type="gramStart"/>
      <w:r>
        <w:rPr>
          <w:i/>
        </w:rPr>
        <w:t>6.Отличие коммерческих организаций от некоммерческих  состоит в том, что некоммерческие организации</w:t>
      </w:r>
      <w:r w:rsidR="002E68FE">
        <w:rPr>
          <w:i/>
        </w:rPr>
        <w:t>:</w:t>
      </w:r>
      <w:proofErr w:type="gramEnd"/>
    </w:p>
    <w:p w:rsidR="002E68FE" w:rsidRDefault="002E68FE" w:rsidP="00465059">
      <w:pPr>
        <w:pStyle w:val="a3"/>
        <w:rPr>
          <w:i/>
        </w:rPr>
      </w:pPr>
      <w:r>
        <w:rPr>
          <w:i/>
        </w:rPr>
        <w:t>А)______________________;</w:t>
      </w:r>
    </w:p>
    <w:p w:rsidR="002E68FE" w:rsidRDefault="002E68FE" w:rsidP="00465059">
      <w:pPr>
        <w:pStyle w:val="a3"/>
        <w:rPr>
          <w:i/>
        </w:rPr>
      </w:pPr>
      <w:r>
        <w:rPr>
          <w:i/>
        </w:rPr>
        <w:t>Б)___________________________________________</w:t>
      </w:r>
    </w:p>
    <w:p w:rsidR="002E68FE" w:rsidRDefault="002E68FE" w:rsidP="00465059">
      <w:pPr>
        <w:pStyle w:val="a3"/>
        <w:rPr>
          <w:i/>
        </w:rPr>
      </w:pPr>
      <w:r>
        <w:rPr>
          <w:i/>
        </w:rPr>
        <w:t xml:space="preserve">7.Сделкой </w:t>
      </w:r>
      <w:proofErr w:type="spellStart"/>
      <w:r>
        <w:rPr>
          <w:i/>
        </w:rPr>
        <w:t>признается_____________________</w:t>
      </w:r>
      <w:proofErr w:type="spellEnd"/>
      <w:r>
        <w:rPr>
          <w:i/>
        </w:rPr>
        <w:t>, направленное на установление, изменение или прекращение гражданских прав и обязанностей.</w:t>
      </w:r>
    </w:p>
    <w:p w:rsidR="002E68FE" w:rsidRDefault="002E68FE" w:rsidP="00465059">
      <w:pPr>
        <w:pStyle w:val="a3"/>
        <w:rPr>
          <w:i/>
        </w:rPr>
      </w:pPr>
      <w:r>
        <w:rPr>
          <w:i/>
        </w:rPr>
        <w:t xml:space="preserve">8.Ничтожные сделки отличаются от </w:t>
      </w:r>
      <w:proofErr w:type="spellStart"/>
      <w:r>
        <w:rPr>
          <w:i/>
        </w:rPr>
        <w:t>оспоримых</w:t>
      </w:r>
      <w:proofErr w:type="spellEnd"/>
      <w:r>
        <w:rPr>
          <w:i/>
        </w:rPr>
        <w:t xml:space="preserve"> тем, что: а)</w:t>
      </w:r>
      <w:proofErr w:type="spellStart"/>
      <w:r>
        <w:rPr>
          <w:i/>
        </w:rPr>
        <w:t>________________________</w:t>
      </w:r>
      <w:proofErr w:type="gramStart"/>
      <w:r>
        <w:rPr>
          <w:i/>
        </w:rPr>
        <w:t>;б</w:t>
      </w:r>
      <w:proofErr w:type="spellEnd"/>
      <w:proofErr w:type="gramEnd"/>
      <w:r>
        <w:rPr>
          <w:i/>
        </w:rPr>
        <w:t>)_____________________.</w:t>
      </w:r>
    </w:p>
    <w:p w:rsidR="002E68FE" w:rsidRDefault="002E68FE" w:rsidP="00465059">
      <w:pPr>
        <w:pStyle w:val="a3"/>
        <w:rPr>
          <w:i/>
        </w:rPr>
      </w:pPr>
      <w:r>
        <w:rPr>
          <w:i/>
        </w:rPr>
        <w:t>9.Решите задачу: Оспаривая выдачу доверенности, истец указал суду на отсутствие в документе даты выдачи доверенности. Ответчик ссылался на то, что по соглашению сторон доверенность выдана на весь период жизни доверителя. Какое решение принимает суд?</w:t>
      </w:r>
    </w:p>
    <w:p w:rsidR="00DE5F1A" w:rsidRPr="004D1A8C" w:rsidRDefault="00DE5F1A" w:rsidP="00465059">
      <w:pPr>
        <w:pStyle w:val="a3"/>
        <w:rPr>
          <w:i/>
        </w:rPr>
      </w:pPr>
    </w:p>
    <w:sectPr w:rsidR="00DE5F1A" w:rsidRPr="004D1A8C" w:rsidSect="001D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FBD"/>
    <w:multiLevelType w:val="hybridMultilevel"/>
    <w:tmpl w:val="62E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31C0"/>
    <w:rsid w:val="001D352F"/>
    <w:rsid w:val="002E68FE"/>
    <w:rsid w:val="00365168"/>
    <w:rsid w:val="003C4086"/>
    <w:rsid w:val="00465059"/>
    <w:rsid w:val="004D1A8C"/>
    <w:rsid w:val="00977C09"/>
    <w:rsid w:val="00B931C0"/>
    <w:rsid w:val="00CF7C98"/>
    <w:rsid w:val="00D926F2"/>
    <w:rsid w:val="00DE3809"/>
    <w:rsid w:val="00DE5F1A"/>
    <w:rsid w:val="00E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1A1B-0726-44B8-B943-CE24C88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Снежана</cp:lastModifiedBy>
  <cp:revision>2</cp:revision>
  <dcterms:created xsi:type="dcterms:W3CDTF">2016-06-23T11:15:00Z</dcterms:created>
  <dcterms:modified xsi:type="dcterms:W3CDTF">2016-06-23T11:15:00Z</dcterms:modified>
</cp:coreProperties>
</file>